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 участниками которого могут стать только</w:t>
      </w:r>
      <w:r w:rsidR="0079704E" w:rsidRPr="00BE775E">
        <w:rPr>
          <w:rFonts w:eastAsia="Calibri"/>
          <w:lang w:eastAsia="en-US"/>
        </w:rPr>
        <w:t xml:space="preserve"> </w:t>
      </w:r>
      <w:r w:rsidR="00457AA2">
        <w:rPr>
          <w:rFonts w:eastAsia="Calibri"/>
          <w:lang w:eastAsia="en-US"/>
        </w:rPr>
        <w:t xml:space="preserve">субъекты малого и среднего предпринимательства </w:t>
      </w:r>
      <w:r w:rsidR="0079704E" w:rsidRPr="00BE775E">
        <w:rPr>
          <w:rFonts w:eastAsia="Calibri"/>
          <w:lang w:eastAsia="en-US"/>
        </w:rPr>
        <w:t xml:space="preserve">в электронной форме </w:t>
      </w:r>
      <w:bookmarkStart w:id="0" w:name="_Hlk119582607"/>
      <w:r w:rsidR="002C3167">
        <w:rPr>
          <w:color w:val="FF0000"/>
          <w:lang w:eastAsia="en-US"/>
        </w:rPr>
        <w:t xml:space="preserve">Разработка проектной и рабочей документации и выполнение строительно-монтажных и пусконаладочных работ Правобережного ПО филиала ПАО «МРСК Волги» - «Саратовские РС» по объекту «Строительство 2-х ВЛ 6 </w:t>
      </w:r>
      <w:proofErr w:type="spellStart"/>
      <w:r w:rsidR="002C3167">
        <w:rPr>
          <w:color w:val="FF0000"/>
          <w:lang w:eastAsia="en-US"/>
        </w:rPr>
        <w:t>кВ</w:t>
      </w:r>
      <w:proofErr w:type="spellEnd"/>
      <w:r w:rsidR="002C3167">
        <w:rPr>
          <w:color w:val="FF0000"/>
          <w:lang w:eastAsia="en-US"/>
        </w:rPr>
        <w:t xml:space="preserve">, 2-х ТП, ВЛ 0,4 </w:t>
      </w:r>
      <w:proofErr w:type="spellStart"/>
      <w:r w:rsidR="002C3167">
        <w:rPr>
          <w:color w:val="FF0000"/>
          <w:lang w:eastAsia="en-US"/>
        </w:rPr>
        <w:t>кВ</w:t>
      </w:r>
      <w:proofErr w:type="spellEnd"/>
      <w:r w:rsidR="002C3167">
        <w:rPr>
          <w:color w:val="FF0000"/>
          <w:lang w:eastAsia="en-US"/>
        </w:rPr>
        <w:t xml:space="preserve"> на землях СХПК «Аграрник» Саратовского рай-она (договор ТП №2062-000618, договор ТП №2062-000619 Краснов А.В.)» «под ключ»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</w:t>
            </w:r>
            <w:proofErr w:type="spellStart"/>
            <w:r w:rsidRPr="004C04F4">
              <w:rPr>
                <w:sz w:val="22"/>
                <w:szCs w:val="22"/>
              </w:rPr>
              <w:t>Новоузенская</w:t>
            </w:r>
            <w:proofErr w:type="spellEnd"/>
            <w:r w:rsidRPr="004C04F4">
              <w:rPr>
                <w:sz w:val="22"/>
                <w:szCs w:val="22"/>
              </w:rPr>
              <w:t xml:space="preserve">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D2A95" w:rsidRPr="007D2A95" w:rsidRDefault="00BE775E" w:rsidP="007D2A95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7D2A95" w:rsidRPr="007D2A95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АО «Энергосервис Волги» Минаев Вячеслав Борисович, тел. 8(8452) 320-324.</w:t>
            </w:r>
          </w:p>
          <w:p w:rsidR="0079704E" w:rsidRPr="0024289D" w:rsidRDefault="0079704E" w:rsidP="007D2A95">
            <w:pPr>
              <w:jc w:val="both"/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7D2A95">
              <w:rPr>
                <w:b/>
                <w:bCs/>
                <w:color w:val="FF0000"/>
              </w:rPr>
              <w:t>4</w:t>
            </w:r>
            <w:r w:rsidR="002C3167">
              <w:rPr>
                <w:b/>
                <w:bCs/>
                <w:color w:val="FF0000"/>
              </w:rPr>
              <w:t>2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2C3167" w:rsidRDefault="002C3167" w:rsidP="0042524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Разработка проектной и рабочей документации и выполнение строительно-монтажных и пусконаладочных работ Правобережного ПО филиала ПАО «МРСК Волги» - «Саратовские РС» по объекту «Строительство 2-х ВЛ 6 </w:t>
            </w:r>
            <w:proofErr w:type="spellStart"/>
            <w:r>
              <w:rPr>
                <w:color w:val="FF0000"/>
                <w:lang w:eastAsia="en-US"/>
              </w:rPr>
              <w:t>кВ</w:t>
            </w:r>
            <w:proofErr w:type="spellEnd"/>
            <w:r>
              <w:rPr>
                <w:color w:val="FF0000"/>
                <w:lang w:eastAsia="en-US"/>
              </w:rPr>
              <w:t xml:space="preserve">, 2-х ТП, ВЛ 0,4 </w:t>
            </w:r>
            <w:proofErr w:type="spellStart"/>
            <w:r>
              <w:rPr>
                <w:color w:val="FF0000"/>
                <w:lang w:eastAsia="en-US"/>
              </w:rPr>
              <w:t>кВ</w:t>
            </w:r>
            <w:proofErr w:type="spellEnd"/>
            <w:r>
              <w:rPr>
                <w:color w:val="FF0000"/>
                <w:lang w:eastAsia="en-US"/>
              </w:rPr>
              <w:t xml:space="preserve"> на землях СХПК «Аграрник» Саратовского рай-она (договор ТП №2062-000618, договор ТП №2062-000619 Краснов А.В.)» «под </w:t>
            </w:r>
            <w:proofErr w:type="spellStart"/>
            <w:r>
              <w:rPr>
                <w:color w:val="FF0000"/>
                <w:lang w:eastAsia="en-US"/>
              </w:rPr>
              <w:t>ключ»</w:t>
            </w:r>
            <w:proofErr w:type="spellEnd"/>
          </w:p>
          <w:p w:rsidR="0079704E" w:rsidRPr="00BE775E" w:rsidRDefault="0079704E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25247">
              <w:rPr>
                <w:color w:val="FF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425247">
              <w:rPr>
                <w:color w:val="FF0000"/>
                <w:lang w:val="en-US"/>
              </w:rPr>
              <w:t>IV</w:t>
            </w:r>
            <w:r w:rsidRPr="00425247">
              <w:rPr>
                <w:color w:val="FF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2C3167">
              <w:rPr>
                <w:color w:val="FF0000"/>
                <w:sz w:val="22"/>
                <w:szCs w:val="22"/>
              </w:rPr>
              <w:t xml:space="preserve">Саратовская область, Саратовский район, </w:t>
            </w:r>
            <w:proofErr w:type="spellStart"/>
            <w:r w:rsidR="002C3167">
              <w:rPr>
                <w:color w:val="FF0000"/>
                <w:sz w:val="22"/>
                <w:szCs w:val="22"/>
              </w:rPr>
              <w:t>Усть-Курдюмское</w:t>
            </w:r>
            <w:proofErr w:type="spellEnd"/>
            <w:r w:rsidR="002C3167">
              <w:rPr>
                <w:color w:val="FF0000"/>
                <w:sz w:val="22"/>
                <w:szCs w:val="22"/>
              </w:rPr>
              <w:t xml:space="preserve"> МО, на землях </w:t>
            </w:r>
            <w:proofErr w:type="spellStart"/>
            <w:r w:rsidR="002C3167">
              <w:rPr>
                <w:color w:val="FF0000"/>
                <w:sz w:val="22"/>
                <w:szCs w:val="22"/>
              </w:rPr>
              <w:t>СХПК«Аграрник</w:t>
            </w:r>
            <w:proofErr w:type="spellEnd"/>
            <w:r w:rsidR="002C3167">
              <w:rPr>
                <w:color w:val="FF0000"/>
                <w:sz w:val="22"/>
                <w:szCs w:val="22"/>
              </w:rPr>
              <w:t>», к.н.64:32:023316:434, к.н.64:32:023316:454</w:t>
            </w:r>
          </w:p>
          <w:p w:rsidR="00425247" w:rsidRPr="00425247" w:rsidRDefault="007D2A95" w:rsidP="00425247">
            <w:pPr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 xml:space="preserve">Срок выполнения работ </w:t>
            </w:r>
          </w:p>
          <w:p w:rsidR="002C3167" w:rsidRPr="002C3167" w:rsidRDefault="002C3167" w:rsidP="002C3167">
            <w:pPr>
              <w:tabs>
                <w:tab w:val="left" w:pos="567"/>
              </w:tabs>
              <w:spacing w:line="252" w:lineRule="auto"/>
              <w:jc w:val="both"/>
              <w:rPr>
                <w:iCs/>
                <w:color w:val="FF0000"/>
                <w:sz w:val="22"/>
                <w:szCs w:val="22"/>
              </w:rPr>
            </w:pPr>
            <w:r w:rsidRPr="002C3167">
              <w:rPr>
                <w:b/>
                <w:bCs/>
                <w:color w:val="FF0000"/>
                <w:sz w:val="22"/>
                <w:szCs w:val="22"/>
              </w:rPr>
              <w:t>I этап.</w:t>
            </w:r>
          </w:p>
          <w:p w:rsidR="002C3167" w:rsidRPr="002C3167" w:rsidRDefault="002C3167" w:rsidP="002C3167">
            <w:pPr>
              <w:tabs>
                <w:tab w:val="left" w:pos="567"/>
              </w:tabs>
              <w:spacing w:line="252" w:lineRule="auto"/>
              <w:jc w:val="both"/>
              <w:rPr>
                <w:iCs/>
                <w:color w:val="FF0000"/>
                <w:sz w:val="22"/>
                <w:szCs w:val="22"/>
              </w:rPr>
            </w:pPr>
            <w:r w:rsidRPr="002C3167">
              <w:rPr>
                <w:color w:val="FF0000"/>
                <w:sz w:val="22"/>
                <w:szCs w:val="22"/>
              </w:rPr>
              <w:t>Начало</w:t>
            </w:r>
            <w:r w:rsidRPr="002C3167">
              <w:rPr>
                <w:iCs/>
                <w:color w:val="FF0000"/>
                <w:sz w:val="22"/>
                <w:szCs w:val="22"/>
              </w:rPr>
              <w:t xml:space="preserve"> – с момента заключения договора.</w:t>
            </w:r>
          </w:p>
          <w:p w:rsidR="002C3167" w:rsidRPr="002C3167" w:rsidRDefault="002C3167" w:rsidP="002C3167">
            <w:pPr>
              <w:spacing w:line="252" w:lineRule="auto"/>
              <w:jc w:val="both"/>
              <w:rPr>
                <w:color w:val="FF0000"/>
                <w:sz w:val="22"/>
                <w:szCs w:val="22"/>
              </w:rPr>
            </w:pPr>
            <w:r w:rsidRPr="002C3167">
              <w:rPr>
                <w:color w:val="FF0000"/>
                <w:sz w:val="22"/>
                <w:szCs w:val="22"/>
              </w:rPr>
              <w:t xml:space="preserve">Срок завершения </w:t>
            </w:r>
            <w:r w:rsidRPr="002C3167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2C3167">
              <w:rPr>
                <w:iCs/>
                <w:color w:val="FF0000"/>
                <w:sz w:val="22"/>
                <w:szCs w:val="22"/>
              </w:rPr>
              <w:t xml:space="preserve"> этапа работ: </w:t>
            </w:r>
            <w:r w:rsidRPr="002C3167">
              <w:rPr>
                <w:color w:val="FF0000"/>
                <w:sz w:val="22"/>
                <w:szCs w:val="22"/>
              </w:rPr>
              <w:t>не позднее 60 дней с момента заключения договора.</w:t>
            </w:r>
          </w:p>
          <w:p w:rsidR="002C3167" w:rsidRPr="002C3167" w:rsidRDefault="002C3167" w:rsidP="002C3167">
            <w:pPr>
              <w:spacing w:line="252" w:lineRule="auto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2C3167" w:rsidRPr="002C3167" w:rsidRDefault="002C3167" w:rsidP="002C3167">
            <w:pPr>
              <w:spacing w:line="252" w:lineRule="auto"/>
              <w:jc w:val="both"/>
              <w:rPr>
                <w:b/>
                <w:i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C3167">
              <w:rPr>
                <w:b/>
                <w:bCs/>
                <w:color w:val="FF0000"/>
                <w:sz w:val="22"/>
                <w:szCs w:val="22"/>
              </w:rPr>
              <w:t xml:space="preserve"> II этап</w:t>
            </w:r>
            <w:r w:rsidRPr="002C3167">
              <w:rPr>
                <w:b/>
                <w:iCs/>
                <w:color w:val="FF0000"/>
                <w:sz w:val="22"/>
                <w:szCs w:val="22"/>
              </w:rPr>
              <w:t>.</w:t>
            </w:r>
          </w:p>
          <w:p w:rsidR="002C3167" w:rsidRPr="002C3167" w:rsidRDefault="002C3167" w:rsidP="002C3167">
            <w:pPr>
              <w:spacing w:line="252" w:lineRule="auto"/>
              <w:jc w:val="both"/>
              <w:rPr>
                <w:color w:val="FF0000"/>
                <w:sz w:val="22"/>
                <w:szCs w:val="22"/>
              </w:rPr>
            </w:pPr>
            <w:r w:rsidRPr="002C3167">
              <w:rPr>
                <w:color w:val="FF0000"/>
                <w:sz w:val="22"/>
                <w:szCs w:val="22"/>
              </w:rPr>
              <w:t>Начало</w:t>
            </w:r>
            <w:r w:rsidRPr="002C3167">
              <w:rPr>
                <w:iCs/>
                <w:color w:val="FF0000"/>
                <w:sz w:val="22"/>
                <w:szCs w:val="22"/>
              </w:rPr>
              <w:t xml:space="preserve"> – не позднее </w:t>
            </w:r>
            <w:r w:rsidRPr="002C3167">
              <w:rPr>
                <w:color w:val="FF0000"/>
                <w:sz w:val="22"/>
                <w:szCs w:val="22"/>
              </w:rPr>
              <w:t xml:space="preserve">5 дней с момента подписания акта о выполнении проектно-изыскательских работ по </w:t>
            </w:r>
            <w:r w:rsidRPr="002C3167">
              <w:rPr>
                <w:color w:val="FF0000"/>
                <w:sz w:val="22"/>
                <w:szCs w:val="22"/>
                <w:lang w:val="en-US"/>
              </w:rPr>
              <w:t>I</w:t>
            </w:r>
            <w:r w:rsidRPr="002C3167">
              <w:rPr>
                <w:color w:val="FF0000"/>
                <w:sz w:val="22"/>
                <w:szCs w:val="22"/>
              </w:rPr>
              <w:t xml:space="preserve"> этапу.</w:t>
            </w:r>
          </w:p>
          <w:p w:rsidR="002C3167" w:rsidRPr="002C3167" w:rsidRDefault="002C3167" w:rsidP="002C3167">
            <w:pPr>
              <w:spacing w:line="252" w:lineRule="auto"/>
              <w:jc w:val="both"/>
              <w:rPr>
                <w:color w:val="FF0000"/>
                <w:sz w:val="22"/>
                <w:szCs w:val="22"/>
              </w:rPr>
            </w:pPr>
            <w:r w:rsidRPr="002C3167">
              <w:rPr>
                <w:color w:val="FF0000"/>
                <w:sz w:val="22"/>
                <w:szCs w:val="22"/>
              </w:rPr>
              <w:t xml:space="preserve">Срок завершения </w:t>
            </w:r>
            <w:r w:rsidRPr="002C3167">
              <w:rPr>
                <w:iCs/>
                <w:color w:val="FF0000"/>
                <w:sz w:val="22"/>
                <w:szCs w:val="22"/>
              </w:rPr>
              <w:t>строительно-монтажных, пуско-наладочных работ</w:t>
            </w:r>
            <w:r w:rsidRPr="002C3167">
              <w:rPr>
                <w:color w:val="FF0000"/>
                <w:sz w:val="22"/>
                <w:szCs w:val="22"/>
              </w:rPr>
              <w:t xml:space="preserve"> – не позднее 20.12.2023 г. </w:t>
            </w:r>
          </w:p>
          <w:p w:rsidR="002C3167" w:rsidRDefault="002C3167" w:rsidP="002C3167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2C3167">
              <w:rPr>
                <w:color w:val="FF0000"/>
                <w:sz w:val="22"/>
                <w:szCs w:val="22"/>
              </w:rPr>
              <w:t>Срок завершения работ по договору – не позднее 31.12.2023 г.</w:t>
            </w:r>
          </w:p>
          <w:p w:rsidR="00425247" w:rsidRPr="00425247" w:rsidRDefault="00425247" w:rsidP="002C3167">
            <w:pPr>
              <w:jc w:val="both"/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>.</w:t>
            </w:r>
          </w:p>
          <w:p w:rsidR="00BE775E" w:rsidRPr="00BE775E" w:rsidRDefault="00BE775E" w:rsidP="007D2A95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67" w:rsidRDefault="002C3167" w:rsidP="002C3167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bookmarkStart w:id="2" w:name="_Hlk119584429"/>
            <w:r>
              <w:rPr>
                <w:b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8214721,53 руб.  (</w:t>
            </w:r>
            <w: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 xml:space="preserve">Восемь миллионов двести четырнадцать тысяч семьсот двадцать один рубль  53 коп.), кроме того, НДС в размере 20 % - </w:t>
            </w:r>
            <w: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1642944,31 руб. (</w:t>
            </w:r>
            <w: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 xml:space="preserve">Один миллион шестьсот сорок две тысячи девятьсот сорок четыре рубля  31 коп.). Начальная (максимальная) цена договора (цена лота) с учетом НДС составляет </w:t>
            </w:r>
            <w: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9857665,84 руб. (</w:t>
            </w:r>
            <w: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Девять миллионов восемьсот пятьдесят семь тысяч шестьсот шестьдесят пять рублей  84 коп.).</w:t>
            </w:r>
            <w:bookmarkEnd w:id="2"/>
          </w:p>
          <w:p w:rsidR="00425247" w:rsidRDefault="00425247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bookmarkStart w:id="3" w:name="_GoBack"/>
            <w:bookmarkEnd w:id="3"/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начала срока подачи заявок: 21 августа 2023 года;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«31» августа 2023 года 08:00 (время московское)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Рассмотрение первых частей заявок: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окончания проведения этапа: «04» сентября 2023 года.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Рассмотрение и оценка вторых частей заявок: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окончания проведения этапа: «06» сентября 2023 года .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«08» сентября 2023 года .</w:t>
            </w:r>
          </w:p>
          <w:p w:rsidR="0079704E" w:rsidRPr="0024289D" w:rsidRDefault="00CE0830" w:rsidP="007D2A9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2C3167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57043"/>
    <w:rsid w:val="00457AA2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42DB1C95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629F5-1DB8-416F-B705-CA5E5D0E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1089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109</cp:revision>
  <cp:lastPrinted>2022-06-07T05:29:00Z</cp:lastPrinted>
  <dcterms:created xsi:type="dcterms:W3CDTF">2020-10-08T05:32:00Z</dcterms:created>
  <dcterms:modified xsi:type="dcterms:W3CDTF">2023-08-17T14:22:00Z</dcterms:modified>
</cp:coreProperties>
</file>